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590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86MS0021-01-2024-002330-39</w:t>
      </w:r>
    </w:p>
    <w:p>
      <w:pPr>
        <w:tabs>
          <w:tab w:val="center" w:pos="8004"/>
        </w:tabs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08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1 Нижневартовского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адресу: ХМАО-Югра, Тюменская область, г. Нижневартовск, ул. Нефтяников д.6, 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административном правонарушении в отношении: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ООО «Ахмадуллин» - Абдуразаковой </w:t>
      </w:r>
      <w:r>
        <w:rPr>
          <w:rFonts w:ascii="Times New Roman" w:eastAsia="Times New Roman" w:hAnsi="Times New Roman" w:cs="Times New Roman"/>
          <w:sz w:val="28"/>
          <w:szCs w:val="28"/>
        </w:rPr>
        <w:t>Заиры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Мейбуллаховны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-2125032026grp-2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уроженки </w:t>
      </w:r>
      <w:r>
        <w:rPr>
          <w:rStyle w:val="cat-UserDefined-1837904546grp-2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зарегистрированной и проживающей: </w:t>
      </w:r>
      <w:r>
        <w:rPr>
          <w:rStyle w:val="cat-UserDefined1336151151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1677347046grp-2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Абдуразакова З.М., являясь директором ООО «Ахмадуллин»», расположенного по адресу: г. Нижневартовск, ул. Нефтяников д. 44 кв. 240</w:t>
      </w:r>
      <w:r>
        <w:rPr>
          <w:rFonts w:ascii="Times New Roman" w:eastAsia="Times New Roman" w:hAnsi="Times New Roman" w:cs="Times New Roman"/>
          <w:sz w:val="28"/>
          <w:szCs w:val="28"/>
        </w:rPr>
        <w:t>, что подтверждается выпиской из ЕГРЮЛ, несвоевременно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декларацию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(расчет)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фактически декларация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предоставлена, в результате чего нарушены требования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7 ст. 431 Налогового кодекса РФ.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Абдуразакова З.М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86032</w:t>
      </w:r>
      <w:r>
        <w:rPr>
          <w:rFonts w:ascii="Times New Roman" w:eastAsia="Times New Roman" w:hAnsi="Times New Roman" w:cs="Times New Roman"/>
          <w:sz w:val="28"/>
          <w:szCs w:val="28"/>
        </w:rPr>
        <w:t>4108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1139</w:t>
      </w:r>
      <w:r>
        <w:rPr>
          <w:rFonts w:ascii="Times New Roman" w:eastAsia="Times New Roman" w:hAnsi="Times New Roman" w:cs="Times New Roman"/>
          <w:sz w:val="28"/>
          <w:szCs w:val="28"/>
        </w:rPr>
        <w:t>00001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17.04.2024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для составления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17.04.2024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 от </w:t>
      </w:r>
      <w:r>
        <w:rPr>
          <w:rFonts w:ascii="Times New Roman" w:eastAsia="Times New Roman" w:hAnsi="Times New Roman" w:cs="Times New Roman"/>
          <w:sz w:val="28"/>
          <w:szCs w:val="28"/>
        </w:rPr>
        <w:t>17.04.2024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списки почтовых отправлений;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должностную инструкцию;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8"/>
          <w:szCs w:val="28"/>
        </w:rPr>
        <w:t>лательщики,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исследованные доказательства в их совокупности,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Абдуразакова З.М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29.10, 32.7 Кодекса РФ об административных правонарушениях, мировой 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ООО «Ахмадуллин» - Абдуразаков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Мейбуллаховн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суд в течение 10 суток, через мирового судью, вынесшего постановление.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2125032026grp-23rplc-10">
    <w:name w:val="cat-UserDefined-2125032026 grp-23 rplc-10"/>
    <w:basedOn w:val="DefaultParagraphFont"/>
  </w:style>
  <w:style w:type="character" w:customStyle="1" w:styleId="cat-UserDefined-1837904546grp-24rplc-12">
    <w:name w:val="cat-UserDefined-1837904546 grp-24 rplc-12"/>
    <w:basedOn w:val="DefaultParagraphFont"/>
  </w:style>
  <w:style w:type="character" w:customStyle="1" w:styleId="cat-UserDefined1336151151grp-25rplc-15">
    <w:name w:val="cat-UserDefined1336151151 grp-25 rplc-15"/>
    <w:basedOn w:val="DefaultParagraphFont"/>
  </w:style>
  <w:style w:type="character" w:customStyle="1" w:styleId="cat-UserDefined1677347046grp-26rplc-17">
    <w:name w:val="cat-UserDefined1677347046 grp-2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